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DECRETO N° 0723</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15-04-2013</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MINISTERIO DE SALUD Y PROTECCIÓN SOCIAL</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por el cual se reglamenta la afiliación al Sistema General de Riesgos Laborales de las personas vinculadas a través de un contrato formal de prestación de servicios con entidades o instituciones públicas o privadas y de los trabajadores independientes que laboren en actividades de alto riesgo y se dictan otras disposiciones.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El Presidente de la República de Colombia, en ejercicio de las facultades constitucionales y legales, en especial, de las conferidas en el numeral 11 del artículo 189 de la Constitución Política y en desarrollo del artículo 13 del Decreto-ley 1295 de 1994, modificado por el artículo 2° de la Ley 1562 de 2012, y</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CONSIDERANDO:</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Que el numeral 1 del literal a) del artículo 2° de la Ley 1562 de 2012, que modifica el artículo 13 del Decreto-ley 1295 de 1994, señala que son afiliados obligatorios al Sistema General de Riesgos Laborales “...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Que el numeral 5 del literal a) del artículo 2° de la Ley 1562 de 2012, que modifica el artículo 13 del Decreto-ley 1295 de 1994, señala que son afiliados en forma obligatoria al Sistema General de Riesgos Laborales “Los trabajadores independientes que laboren en actividades catalogadas por el Ministerio de Trabajo como de alto riesgo. El pago de esta afiliación será por cuenta del contratante”.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Que es necesario reglamentar la afiliación obligatoria de las personas vinculadas a través de un contrato formal de prestación de servicios con entidades o instituciones públicas o privadas y de los trabajadores independientes que laboren en actividades de alto riesgo, para el mejoramiento de sus condiciones de salud y trabajo.</w:t>
      </w: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DECRETA:</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I</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Disposiciones generales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1°. Objeto</w:t>
      </w:r>
      <w:r w:rsidRPr="00020489">
        <w:rPr>
          <w:rFonts w:ascii="Times New Roman" w:hAnsi="Times New Roman" w:cs="Times New Roman"/>
          <w:sz w:val="24"/>
          <w:szCs w:val="24"/>
        </w:rPr>
        <w:t xml:space="preserve">. El presente decreto tiene por objeto establecer reglas para llevar a cabo la afiliación, cobertura y el pago de aportes en el </w:t>
      </w:r>
      <w:r w:rsidR="009D12EA">
        <w:rPr>
          <w:rFonts w:ascii="Times New Roman" w:hAnsi="Times New Roman" w:cs="Times New Roman"/>
          <w:sz w:val="24"/>
          <w:szCs w:val="24"/>
        </w:rPr>
        <w:t xml:space="preserve">Sistema General de Riesgos </w:t>
      </w:r>
      <w:r w:rsidR="009D12EA">
        <w:rPr>
          <w:rFonts w:ascii="Times New Roman" w:hAnsi="Times New Roman" w:cs="Times New Roman"/>
          <w:sz w:val="24"/>
          <w:szCs w:val="24"/>
        </w:rPr>
        <w:lastRenderedPageBreak/>
        <w:t>Labo</w:t>
      </w:r>
      <w:r w:rsidRPr="00020489">
        <w:rPr>
          <w:rFonts w:ascii="Times New Roman" w:hAnsi="Times New Roman" w:cs="Times New Roman"/>
          <w:sz w:val="24"/>
          <w:szCs w:val="24"/>
        </w:rPr>
        <w:t xml:space="preserve">rales de las personas vinculadas a través </w:t>
      </w:r>
      <w:r w:rsidRPr="00C644AA">
        <w:rPr>
          <w:rFonts w:ascii="Times New Roman" w:hAnsi="Times New Roman" w:cs="Times New Roman"/>
          <w:b/>
          <w:sz w:val="36"/>
          <w:szCs w:val="36"/>
          <w:highlight w:val="green"/>
        </w:rPr>
        <w:t>de contrato forma</w:t>
      </w:r>
      <w:r w:rsidRPr="00C644AA">
        <w:rPr>
          <w:rFonts w:ascii="Times New Roman" w:hAnsi="Times New Roman" w:cs="Times New Roman"/>
          <w:sz w:val="24"/>
          <w:szCs w:val="24"/>
          <w:highlight w:val="green"/>
        </w:rPr>
        <w:t>l</w:t>
      </w:r>
      <w:r w:rsidRPr="00020489">
        <w:rPr>
          <w:rFonts w:ascii="Times New Roman" w:hAnsi="Times New Roman" w:cs="Times New Roman"/>
          <w:sz w:val="24"/>
          <w:szCs w:val="24"/>
        </w:rPr>
        <w:t xml:space="preserve"> de prestación de servicios con entidades o instituciones públicas o privadas, tales como contratos civiles, comerciales o administrativos </w:t>
      </w:r>
      <w:r w:rsidRPr="00C644AA">
        <w:rPr>
          <w:rFonts w:ascii="Times New Roman" w:hAnsi="Times New Roman" w:cs="Times New Roman"/>
          <w:sz w:val="24"/>
          <w:szCs w:val="24"/>
          <w:highlight w:val="green"/>
        </w:rPr>
        <w:t>y de los trabajadores independientes que laboren en actividades de alto riesgo.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2°.</w:t>
      </w:r>
      <w:r w:rsidRPr="00020489">
        <w:rPr>
          <w:rFonts w:ascii="Times New Roman" w:hAnsi="Times New Roman" w:cs="Times New Roman"/>
          <w:sz w:val="24"/>
          <w:szCs w:val="24"/>
        </w:rPr>
        <w:t xml:space="preserve"> </w:t>
      </w:r>
      <w:r w:rsidRPr="00C644AA">
        <w:rPr>
          <w:rFonts w:ascii="Times New Roman" w:hAnsi="Times New Roman" w:cs="Times New Roman"/>
          <w:b/>
          <w:sz w:val="24"/>
          <w:szCs w:val="24"/>
          <w:highlight w:val="green"/>
          <w:u w:val="single"/>
        </w:rPr>
        <w:t xml:space="preserve">Campo de aplicación. El presente decreto se aplica a todas las personas vinculadas a través de un </w:t>
      </w:r>
      <w:r w:rsidRPr="00C644AA">
        <w:rPr>
          <w:rFonts w:ascii="Times New Roman" w:hAnsi="Times New Roman" w:cs="Times New Roman"/>
          <w:b/>
          <w:sz w:val="36"/>
          <w:szCs w:val="36"/>
          <w:highlight w:val="green"/>
          <w:u w:val="single"/>
        </w:rPr>
        <w:t>contrato formal</w:t>
      </w:r>
      <w:r w:rsidRPr="00C644AA">
        <w:rPr>
          <w:rFonts w:ascii="Times New Roman" w:hAnsi="Times New Roman" w:cs="Times New Roman"/>
          <w:b/>
          <w:sz w:val="24"/>
          <w:szCs w:val="24"/>
          <w:highlight w:val="green"/>
          <w:u w:val="single"/>
        </w:rPr>
        <w:t xml:space="preserve"> de prestación de</w:t>
      </w:r>
      <w:r w:rsidR="009D12EA" w:rsidRPr="00C644AA">
        <w:rPr>
          <w:rFonts w:ascii="Times New Roman" w:hAnsi="Times New Roman" w:cs="Times New Roman"/>
          <w:b/>
          <w:sz w:val="24"/>
          <w:szCs w:val="24"/>
          <w:highlight w:val="green"/>
          <w:u w:val="single"/>
        </w:rPr>
        <w:t xml:space="preserve"> servicios, con entidades o ins</w:t>
      </w:r>
      <w:r w:rsidRPr="00C644AA">
        <w:rPr>
          <w:rFonts w:ascii="Times New Roman" w:hAnsi="Times New Roman" w:cs="Times New Roman"/>
          <w:b/>
          <w:sz w:val="24"/>
          <w:szCs w:val="24"/>
          <w:highlight w:val="green"/>
          <w:u w:val="single"/>
        </w:rPr>
        <w:t>tituciones públicas o privadas con una duración superior a un (1) mes</w:t>
      </w:r>
      <w:r w:rsidRPr="00C644AA">
        <w:rPr>
          <w:rFonts w:ascii="Times New Roman" w:hAnsi="Times New Roman" w:cs="Times New Roman"/>
          <w:sz w:val="24"/>
          <w:szCs w:val="24"/>
          <w:highlight w:val="green"/>
        </w:rPr>
        <w:t xml:space="preserve"> y</w:t>
      </w:r>
      <w:r w:rsidRPr="00020489">
        <w:rPr>
          <w:rFonts w:ascii="Times New Roman" w:hAnsi="Times New Roman" w:cs="Times New Roman"/>
          <w:sz w:val="24"/>
          <w:szCs w:val="24"/>
        </w:rPr>
        <w:t xml:space="preserve"> a los contratantes, conforme a lo previsto en el numeral 1 del literal a) del artículo 2° de la Ley 1562 de 2012 y a los trabajadores independientes que laboren en actividades catalogadas por el Ministerio del Trabajo como de alto riesgo, tal y como lo prevé el numeral 5 del literal a) del artículo 2° de la Ley 1562 de 2012.</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Parágrafo 1°.</w:t>
      </w:r>
      <w:r w:rsidRPr="00020489">
        <w:rPr>
          <w:rFonts w:ascii="Times New Roman" w:hAnsi="Times New Roman" w:cs="Times New Roman"/>
          <w:sz w:val="24"/>
          <w:szCs w:val="24"/>
        </w:rPr>
        <w:t xml:space="preserve"> Para efectos del presente decreto, todas las personas vinculadas a través de un contrato formal de prestación de servicios con una duración superior a un (1) mes, se entenderán como contratistas.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Parágrafo 2°.</w:t>
      </w:r>
      <w:r w:rsidRPr="00020489">
        <w:rPr>
          <w:rFonts w:ascii="Times New Roman" w:hAnsi="Times New Roman" w:cs="Times New Roman"/>
          <w:sz w:val="24"/>
          <w:szCs w:val="24"/>
        </w:rPr>
        <w:t xml:space="preserve"> </w:t>
      </w:r>
      <w:r w:rsidRPr="009D12EA">
        <w:rPr>
          <w:rFonts w:ascii="Times New Roman" w:hAnsi="Times New Roman" w:cs="Times New Roman"/>
          <w:b/>
          <w:sz w:val="24"/>
          <w:szCs w:val="24"/>
          <w:u w:val="single"/>
        </w:rPr>
        <w:t>Se entiende como contrato formal de prestación de servicios, aquel que conste por escrito.</w:t>
      </w:r>
      <w:r w:rsidRPr="00020489">
        <w:rPr>
          <w:rFonts w:ascii="Times New Roman" w:hAnsi="Times New Roman" w:cs="Times New Roman"/>
          <w:sz w:val="24"/>
          <w:szCs w:val="24"/>
        </w:rPr>
        <w:t xml:space="preserve"> Tratándose de entidades o instituciones públicas, se entienden incluidos los contratos de prestación de servicios independientemente del rubro presupuestal con cargo al cual se efectúa el pago.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3°.</w:t>
      </w:r>
      <w:r w:rsidRPr="00020489">
        <w:rPr>
          <w:rFonts w:ascii="Times New Roman" w:hAnsi="Times New Roman" w:cs="Times New Roman"/>
          <w:sz w:val="24"/>
          <w:szCs w:val="24"/>
        </w:rPr>
        <w:t xml:space="preserve"> Actividades de alto riesgo. Para efectos del presente decreto, se asimilan como de alto riesgo, aquellas actividades correspondientes a las clases IV y V a que hace referencia el Decreto-ley 1295 de 1994 y la clasificación de actividades económicas es­tablecidas en el Decreto 1607 de 2002 o la norma que lo modifique, adicione o sustituya.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II</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Afiliación y cobertura</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4°.</w:t>
      </w:r>
      <w:r w:rsidRPr="00020489">
        <w:rPr>
          <w:rFonts w:ascii="Times New Roman" w:hAnsi="Times New Roman" w:cs="Times New Roman"/>
          <w:sz w:val="24"/>
          <w:szCs w:val="24"/>
        </w:rPr>
        <w:t xml:space="preserve"> Selección de la Administradora de Riesgos Laborales. Las personas a las que se les aplica el presente decreto, para efectos de su afiliación al Sistema General de Riesgos Laborales, tienen el derecho a la libre escogencia de su Administradora de Riesgos Laborales, debiendo afiliarse a una sola.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Parágrafo. El trabajador dependiente que simultáneamente suscriba uno o más contratos de prestación de servicios civiles, comerciales o administrativos, entre otros, en calidad de contratista, debe seleccionar la misma Administradora de Riesgos Laborales en la que se encuentre afiliado como trabajador dependiente.</w:t>
      </w:r>
    </w:p>
    <w:p w:rsidR="00474050" w:rsidRPr="00020489" w:rsidRDefault="00474050" w:rsidP="009D12EA">
      <w:pPr>
        <w:spacing w:after="0" w:line="240" w:lineRule="auto"/>
        <w:jc w:val="both"/>
        <w:rPr>
          <w:rFonts w:ascii="Times New Roman" w:hAnsi="Times New Roman" w:cs="Times New Roman"/>
          <w:sz w:val="24"/>
          <w:szCs w:val="24"/>
        </w:rPr>
      </w:pPr>
    </w:p>
    <w:p w:rsidR="00474050"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5°.</w:t>
      </w:r>
      <w:r w:rsidRPr="00020489">
        <w:rPr>
          <w:rFonts w:ascii="Times New Roman" w:hAnsi="Times New Roman" w:cs="Times New Roman"/>
          <w:sz w:val="24"/>
          <w:szCs w:val="24"/>
        </w:rPr>
        <w:t xml:space="preserve"> Afiliación por intermedio del contratante. El contratante debe afiliar al Sistema General de Riesgos Laborales a los contratistas objeto del presente decreto, de conformidad con lo establecido en el parágrafo 3° del artículo 2° de la Ley 1562 de 2012. </w:t>
      </w:r>
      <w:r w:rsidRPr="00020489">
        <w:rPr>
          <w:rFonts w:ascii="Times New Roman" w:hAnsi="Times New Roman" w:cs="Times New Roman"/>
          <w:sz w:val="24"/>
          <w:szCs w:val="24"/>
        </w:rPr>
        <w:lastRenderedPageBreak/>
        <w:t>El incumplimiento de esta obligación, hará responsable al contratante de las prestaciones económicas y asistenciales a que haya lugar.</w:t>
      </w:r>
    </w:p>
    <w:p w:rsidR="009D12EA" w:rsidRPr="00020489" w:rsidRDefault="009D12EA" w:rsidP="009D12EA">
      <w:pPr>
        <w:spacing w:after="0" w:line="240" w:lineRule="auto"/>
        <w:jc w:val="both"/>
        <w:rPr>
          <w:rFonts w:ascii="Times New Roman" w:hAnsi="Times New Roman" w:cs="Times New Roman"/>
          <w:sz w:val="24"/>
          <w:szCs w:val="24"/>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rPr>
        <w:t>Artículo 6°.</w:t>
      </w:r>
      <w:r w:rsidRPr="00020489">
        <w:rPr>
          <w:rFonts w:ascii="Times New Roman" w:hAnsi="Times New Roman" w:cs="Times New Roman"/>
          <w:sz w:val="24"/>
          <w:szCs w:val="24"/>
        </w:rPr>
        <w:t xml:space="preserve"> Inicio y finalización de la cobertura. La cobertura del Sistema General de Riesgos Laborales se inicia el día calendario siguiente al de la afiliación; </w:t>
      </w:r>
      <w:r w:rsidRPr="009D12EA">
        <w:rPr>
          <w:rFonts w:ascii="Times New Roman" w:hAnsi="Times New Roman" w:cs="Times New Roman"/>
          <w:b/>
          <w:sz w:val="24"/>
          <w:szCs w:val="24"/>
          <w:u w:val="single"/>
        </w:rPr>
        <w:t>para tal efecto, dicha afiliación al Sistema debe surtirse como mínimo un día antes del inicio de la ejecución de la labor contratada.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La finalización de la cobertura para cada contrato corresponde a la fecha de terminación del mismo.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7°. Documentos o soportes para la afiliación</w:t>
      </w:r>
      <w:r w:rsidR="009D12EA">
        <w:rPr>
          <w:rFonts w:ascii="Times New Roman" w:hAnsi="Times New Roman" w:cs="Times New Roman"/>
          <w:sz w:val="24"/>
          <w:szCs w:val="24"/>
        </w:rPr>
        <w:t>. Para la afiliación ante la Ad</w:t>
      </w:r>
      <w:r w:rsidRPr="00020489">
        <w:rPr>
          <w:rFonts w:ascii="Times New Roman" w:hAnsi="Times New Roman" w:cs="Times New Roman"/>
          <w:sz w:val="24"/>
          <w:szCs w:val="24"/>
        </w:rPr>
        <w:t>ministradora de Riesgos Laborales, el contratante debe presentar el formulario físico o electrónico establecido para tal fin por el Ministerio de Salud y Protección Social, así como los soportes que se requieran. El formulario debe contener como mínimo, el valor de los honorarios, las circunstancias de tiempo, modo, lugar y la clase de riesgo.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8°. Novedades en el Sistema General de Riesgos Laborales</w:t>
      </w:r>
      <w:r w:rsidRPr="00020489">
        <w:rPr>
          <w:rFonts w:ascii="Times New Roman" w:hAnsi="Times New Roman" w:cs="Times New Roman"/>
          <w:sz w:val="24"/>
          <w:szCs w:val="24"/>
        </w:rPr>
        <w:t>. Los contratantes deberán presentar la declaración de novedades previsibles en forma anticipada a su ocu­rrencia; aquellas novedades no previsibles, se reportarán el día de su ocurrencia o máximo el día hábil siguiente a aquel en el cual se tenga conocimiento.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La declaración de novedades por parte de los contratantes deberá hacerse mediante formulario físico o electrónico, según el formato que adopte el Ministerio de Salud y Protección Social.</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9°. Afiliación cuando existen varios contratos</w:t>
      </w:r>
      <w:r w:rsidRPr="00020489">
        <w:rPr>
          <w:rFonts w:ascii="Times New Roman" w:hAnsi="Times New Roman" w:cs="Times New Roman"/>
          <w:sz w:val="24"/>
          <w:szCs w:val="24"/>
        </w:rPr>
        <w:t>. Cuando los contratistas a los que les aplica el presente decreto celebren o realicen simultáneamente varios contratos, deben estar afiliados al Sistema General de Riegos Laborales por la totalidad de los contratos suscritos, en una misma Administradora de Riesgos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El contratista debe informar al contratante, la Administradora de Riesgos Laborales a la cual se encuentra </w:t>
      </w:r>
      <w:proofErr w:type="gramStart"/>
      <w:r w:rsidRPr="00020489">
        <w:rPr>
          <w:rFonts w:ascii="Times New Roman" w:hAnsi="Times New Roman" w:cs="Times New Roman"/>
          <w:sz w:val="24"/>
          <w:szCs w:val="24"/>
        </w:rPr>
        <w:t>afiliado</w:t>
      </w:r>
      <w:proofErr w:type="gramEnd"/>
      <w:r w:rsidRPr="00020489">
        <w:rPr>
          <w:rFonts w:ascii="Times New Roman" w:hAnsi="Times New Roman" w:cs="Times New Roman"/>
          <w:sz w:val="24"/>
          <w:szCs w:val="24"/>
        </w:rPr>
        <w:t>, para que este realice la correspondiente novedad en la afiliación del nuevo contrato.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10. Cobertura de las prestaciones económicas y asistenci</w:t>
      </w:r>
      <w:r w:rsidRPr="00020489">
        <w:rPr>
          <w:rFonts w:ascii="Times New Roman" w:hAnsi="Times New Roman" w:cs="Times New Roman"/>
          <w:sz w:val="24"/>
          <w:szCs w:val="24"/>
        </w:rPr>
        <w:t>ales. Los contratistas afiliados al Sistema General de Riesgos Laborales, tienen derecho a las prestaciones eco­nómicas y asistenciales establecidas en la legislación vigente.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III</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Cotización y pago</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11. Cotización según clase de riesgo</w:t>
      </w:r>
      <w:r w:rsidRPr="00020489">
        <w:rPr>
          <w:rFonts w:ascii="Times New Roman" w:hAnsi="Times New Roman" w:cs="Times New Roman"/>
          <w:sz w:val="24"/>
          <w:szCs w:val="24"/>
        </w:rPr>
        <w:t>. La cotización de las personas a las que se les aplica el presente decreto, se realizará teniendo en cuenta el mayor riesgo entre: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 La clase de riesgo del centro de trabajo de la entidad o institución,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El propio de la actividad ejecutada por el contratista.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Parágrafo 1°.</w:t>
      </w:r>
      <w:r w:rsidRPr="00020489">
        <w:rPr>
          <w:rFonts w:ascii="Times New Roman" w:hAnsi="Times New Roman" w:cs="Times New Roman"/>
          <w:sz w:val="24"/>
          <w:szCs w:val="24"/>
        </w:rPr>
        <w:t xml:space="preserve"> Cuando las entidades o instituciones no tengan centros de trabajo se tomará la actividad principal de la entidad o institución.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Parágrafo 2°.</w:t>
      </w:r>
      <w:r w:rsidRPr="00020489">
        <w:rPr>
          <w:rFonts w:ascii="Times New Roman" w:hAnsi="Times New Roman" w:cs="Times New Roman"/>
          <w:sz w:val="24"/>
          <w:szCs w:val="24"/>
        </w:rPr>
        <w:t xml:space="preserve"> La Administradora de Riesgos Laborales deberá verificar la clasificación de la actividad económica con la cual fue afiliado el contratista, para lo cual, podrá pedir copia del contrato firmado y en caso de encontrar inconsistencia realizará la reclasificación, de lo cual deberá informar al contratante para efectos de la reliquidación y pago de las cotizaciones, sin perjuicio de las sanciones a que haya lugar.</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rPr>
        <w:t>Artículo 12. Ingreso base de cotización</w:t>
      </w:r>
      <w:r w:rsidRPr="00020489">
        <w:rPr>
          <w:rFonts w:ascii="Times New Roman" w:hAnsi="Times New Roman" w:cs="Times New Roman"/>
          <w:sz w:val="24"/>
          <w:szCs w:val="24"/>
        </w:rPr>
        <w:t xml:space="preserve">. La base para calcular las cotizaciones de las personas a las que les aplica el presente decreto no será inferior a un (1) salario mínimo legal mensual vigente, ni superior a veinticinco (25) salarios mínimos legales mensuales vigentes </w:t>
      </w:r>
      <w:r w:rsidRPr="009D12EA">
        <w:rPr>
          <w:rFonts w:ascii="Times New Roman" w:hAnsi="Times New Roman" w:cs="Times New Roman"/>
          <w:b/>
          <w:sz w:val="24"/>
          <w:szCs w:val="24"/>
          <w:u w:val="single"/>
        </w:rPr>
        <w:t>y debe corresponder a la misma base de cotización para los Sistemas de Salud y Pensiones.</w:t>
      </w:r>
    </w:p>
    <w:p w:rsidR="00474050" w:rsidRPr="009D12EA" w:rsidRDefault="00474050" w:rsidP="009D12EA">
      <w:pPr>
        <w:spacing w:after="0" w:line="240" w:lineRule="auto"/>
        <w:jc w:val="both"/>
        <w:rPr>
          <w:rFonts w:ascii="Times New Roman" w:hAnsi="Times New Roman" w:cs="Times New Roman"/>
          <w:b/>
          <w:sz w:val="24"/>
          <w:szCs w:val="24"/>
          <w:u w:val="single"/>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u w:val="single"/>
        </w:rPr>
        <w:t>Cuando las personas objeto de la aplicación del presente decreto perciban ingresos de forma simultánea provenientes de la ejecución de varios contratos, las cotizaciones correspondientes serán efectuadas por cada uno de ellos conforme a la normativa vigente. No obstante, cuando se alcance el límite de los veinticinco (25) salarios mínimos legales mensuales vigentes, deberá cotizarse empezando por el de mayor riesgo.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u w:val="single"/>
        </w:rPr>
        <w:t>En el evento de simultaneidad de contratos, el ingres</w:t>
      </w:r>
      <w:r w:rsidR="009D12EA" w:rsidRPr="009D12EA">
        <w:rPr>
          <w:rFonts w:ascii="Times New Roman" w:hAnsi="Times New Roman" w:cs="Times New Roman"/>
          <w:b/>
          <w:sz w:val="24"/>
          <w:szCs w:val="24"/>
          <w:u w:val="single"/>
        </w:rPr>
        <w:t>o base de cotización para el re</w:t>
      </w:r>
      <w:r w:rsidRPr="009D12EA">
        <w:rPr>
          <w:rFonts w:ascii="Times New Roman" w:hAnsi="Times New Roman" w:cs="Times New Roman"/>
          <w:b/>
          <w:sz w:val="24"/>
          <w:szCs w:val="24"/>
          <w:u w:val="single"/>
        </w:rPr>
        <w:t>conocimiento de las prestaciones económicas por parte de la Administradora de Riesgos Laborales, será igual a la sumatoria de los ingresos base de cotización de la totalidad de los contratos, sin que supere el límite al que hace referencia el presente artículo.</w:t>
      </w:r>
    </w:p>
    <w:p w:rsidR="00474050" w:rsidRPr="009D12EA" w:rsidRDefault="00474050" w:rsidP="009D12EA">
      <w:pPr>
        <w:spacing w:after="0" w:line="240" w:lineRule="auto"/>
        <w:jc w:val="both"/>
        <w:rPr>
          <w:rFonts w:ascii="Times New Roman" w:hAnsi="Times New Roman" w:cs="Times New Roman"/>
          <w:b/>
          <w:sz w:val="24"/>
          <w:szCs w:val="24"/>
          <w:u w:val="single"/>
        </w:rPr>
      </w:pPr>
    </w:p>
    <w:p w:rsidR="00474050" w:rsidRPr="009D12EA" w:rsidRDefault="00474050" w:rsidP="009D12EA">
      <w:pPr>
        <w:spacing w:after="0" w:line="240" w:lineRule="auto"/>
        <w:jc w:val="both"/>
        <w:rPr>
          <w:rFonts w:ascii="Times New Roman" w:hAnsi="Times New Roman" w:cs="Times New Roman"/>
          <w:b/>
          <w:sz w:val="24"/>
          <w:szCs w:val="24"/>
        </w:rPr>
      </w:pPr>
      <w:r w:rsidRPr="009D12EA">
        <w:rPr>
          <w:rFonts w:ascii="Times New Roman" w:hAnsi="Times New Roman" w:cs="Times New Roman"/>
          <w:b/>
          <w:sz w:val="24"/>
          <w:szCs w:val="24"/>
        </w:rPr>
        <w:t>Artículo 13.</w:t>
      </w:r>
      <w:r w:rsidRPr="00020489">
        <w:rPr>
          <w:rFonts w:ascii="Times New Roman" w:hAnsi="Times New Roman" w:cs="Times New Roman"/>
          <w:sz w:val="24"/>
          <w:szCs w:val="24"/>
        </w:rPr>
        <w:t xml:space="preserve"> </w:t>
      </w:r>
      <w:r w:rsidRPr="009D12EA">
        <w:rPr>
          <w:rFonts w:ascii="Times New Roman" w:hAnsi="Times New Roman" w:cs="Times New Roman"/>
          <w:b/>
          <w:sz w:val="24"/>
          <w:szCs w:val="24"/>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474050" w:rsidRPr="009D12EA" w:rsidRDefault="00474050" w:rsidP="009D12EA">
      <w:pPr>
        <w:spacing w:after="0" w:line="240" w:lineRule="auto"/>
        <w:jc w:val="both"/>
        <w:rPr>
          <w:rFonts w:ascii="Times New Roman" w:hAnsi="Times New Roman" w:cs="Times New Roman"/>
          <w:b/>
          <w:sz w:val="24"/>
          <w:szCs w:val="24"/>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u w:val="single"/>
        </w:rPr>
        <w:t xml:space="preserve">Al contratista le corresponde pagar de manera anticipada, el valor de la cotización al Sistema General de Riesgos Laborales, cuando la afiliación </w:t>
      </w:r>
      <w:r w:rsidR="009D12EA" w:rsidRPr="009D12EA">
        <w:rPr>
          <w:rFonts w:ascii="Times New Roman" w:hAnsi="Times New Roman" w:cs="Times New Roman"/>
          <w:b/>
          <w:sz w:val="24"/>
          <w:szCs w:val="24"/>
          <w:u w:val="single"/>
        </w:rPr>
        <w:t>sea por riesgo I, II o III, con</w:t>
      </w:r>
      <w:r w:rsidRPr="009D12EA">
        <w:rPr>
          <w:rFonts w:ascii="Times New Roman" w:hAnsi="Times New Roman" w:cs="Times New Roman"/>
          <w:b/>
          <w:sz w:val="24"/>
          <w:szCs w:val="24"/>
          <w:u w:val="single"/>
        </w:rPr>
        <w:t>forme la clasificación de actividades económicas establecidas en el Decreto 1607 de 2002 o la norma que lo modifique, adicione o sustituya.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9D12EA" w:rsidRDefault="00474050" w:rsidP="009D12EA">
      <w:pPr>
        <w:spacing w:after="0" w:line="240" w:lineRule="auto"/>
        <w:jc w:val="both"/>
        <w:rPr>
          <w:rFonts w:ascii="Times New Roman" w:hAnsi="Times New Roman" w:cs="Times New Roman"/>
          <w:b/>
          <w:sz w:val="24"/>
          <w:szCs w:val="24"/>
          <w:u w:val="single"/>
        </w:rPr>
      </w:pPr>
      <w:r w:rsidRPr="009D12EA">
        <w:rPr>
          <w:rFonts w:ascii="Times New Roman" w:hAnsi="Times New Roman" w:cs="Times New Roman"/>
          <w:b/>
          <w:sz w:val="24"/>
          <w:szCs w:val="24"/>
          <w:u w:val="single"/>
        </w:rPr>
        <w:t>El contratante debe pagar el valor de la cotización de manera anticipada, cuando la afiliación del contratista sea por riesgo IV o V.</w:t>
      </w:r>
    </w:p>
    <w:p w:rsidR="00474050" w:rsidRPr="009D12EA" w:rsidRDefault="00474050" w:rsidP="009D12EA">
      <w:pPr>
        <w:spacing w:after="0" w:line="240" w:lineRule="auto"/>
        <w:jc w:val="both"/>
        <w:rPr>
          <w:rFonts w:ascii="Times New Roman" w:hAnsi="Times New Roman" w:cs="Times New Roman"/>
          <w:b/>
          <w:sz w:val="24"/>
          <w:szCs w:val="24"/>
          <w:u w:val="single"/>
        </w:rPr>
      </w:pPr>
    </w:p>
    <w:p w:rsidR="00474050" w:rsidRPr="009D12EA" w:rsidRDefault="00474050" w:rsidP="009D12EA">
      <w:pPr>
        <w:spacing w:after="0" w:line="240" w:lineRule="auto"/>
        <w:jc w:val="both"/>
        <w:rPr>
          <w:rFonts w:ascii="Times New Roman" w:hAnsi="Times New Roman" w:cs="Times New Roman"/>
          <w:b/>
          <w:sz w:val="24"/>
          <w:szCs w:val="24"/>
        </w:rPr>
      </w:pPr>
      <w:r w:rsidRPr="009D12EA">
        <w:rPr>
          <w:rFonts w:ascii="Times New Roman" w:hAnsi="Times New Roman" w:cs="Times New Roman"/>
          <w:b/>
          <w:sz w:val="24"/>
          <w:szCs w:val="24"/>
        </w:rPr>
        <w:t>Parágrafo 1°. El contratante deberá verificar el pago mensual de aportes por parte de los trabajadores independientes al Sistema General de Riesgos Laborales.</w:t>
      </w:r>
    </w:p>
    <w:p w:rsidR="00474050" w:rsidRPr="009D12EA" w:rsidRDefault="00474050" w:rsidP="009D12EA">
      <w:pPr>
        <w:spacing w:after="0" w:line="240" w:lineRule="auto"/>
        <w:jc w:val="both"/>
        <w:rPr>
          <w:rFonts w:ascii="Times New Roman" w:hAnsi="Times New Roman" w:cs="Times New Roman"/>
          <w:b/>
          <w:sz w:val="24"/>
          <w:szCs w:val="24"/>
        </w:rPr>
      </w:pPr>
    </w:p>
    <w:p w:rsidR="00474050"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lastRenderedPageBreak/>
        <w:t>Parágrafo 2°.</w:t>
      </w:r>
      <w:r w:rsidRPr="00020489">
        <w:rPr>
          <w:rFonts w:ascii="Times New Roman" w:hAnsi="Times New Roman" w:cs="Times New Roman"/>
          <w:sz w:val="24"/>
          <w:szCs w:val="24"/>
        </w:rPr>
        <w:t xml:space="preserve"> El Ministerio de Salud y Protección Social ajustará la Planilla Integrada de Autoliquidación de Aportes, de tal forma que las Entidades o instituciones públicas o privadas contratantes y los contratistas, puedan efectuar el pago de las cotizaciones en los términos previstos en el presente decreto, incluso en los casos en que sólo proceda el pago al Sistema General de Riesgos Laborales de conformidad con la normativa vigente.</w:t>
      </w:r>
    </w:p>
    <w:p w:rsidR="009D12EA" w:rsidRPr="00020489" w:rsidRDefault="009D12EA"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9D12EA">
        <w:rPr>
          <w:rFonts w:ascii="Times New Roman" w:hAnsi="Times New Roman" w:cs="Times New Roman"/>
          <w:b/>
          <w:sz w:val="24"/>
          <w:szCs w:val="24"/>
        </w:rPr>
        <w:t>Artículo 14. Ingreso base de liquidación</w:t>
      </w:r>
      <w:r w:rsidRPr="00020489">
        <w:rPr>
          <w:rFonts w:ascii="Times New Roman" w:hAnsi="Times New Roman" w:cs="Times New Roman"/>
          <w:sz w:val="24"/>
          <w:szCs w:val="24"/>
        </w:rPr>
        <w:t>. El ingreso ba</w:t>
      </w:r>
      <w:r w:rsidR="009D12EA">
        <w:rPr>
          <w:rFonts w:ascii="Times New Roman" w:hAnsi="Times New Roman" w:cs="Times New Roman"/>
          <w:sz w:val="24"/>
          <w:szCs w:val="24"/>
        </w:rPr>
        <w:t>se de liquidación para las pres</w:t>
      </w:r>
      <w:r w:rsidRPr="00020489">
        <w:rPr>
          <w:rFonts w:ascii="Times New Roman" w:hAnsi="Times New Roman" w:cs="Times New Roman"/>
          <w:sz w:val="24"/>
          <w:szCs w:val="24"/>
        </w:rPr>
        <w:t>taciones económicas que deban ser reconocidas a las personas objeto de aplicación del presente decreto, se calculará de acuerdo con lo establecido en el artículo 5° de la Ley 1562 de 2012 o la norma que lo modifique, sustituya o adicione y tendrá en cuenta el Ingreso Base de Cotización, según lo previsto en el presente decreto.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IV</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Obligaciones</w:t>
      </w:r>
    </w:p>
    <w:p w:rsidR="00474050" w:rsidRPr="00020489" w:rsidRDefault="00474050" w:rsidP="009D12EA">
      <w:pPr>
        <w:spacing w:after="0" w:line="240" w:lineRule="auto"/>
        <w:rPr>
          <w:rFonts w:ascii="Times New Roman" w:hAnsi="Times New Roman" w:cs="Times New Roman"/>
          <w:sz w:val="24"/>
          <w:szCs w:val="24"/>
        </w:rPr>
      </w:pPr>
    </w:p>
    <w:p w:rsidR="00474050" w:rsidRPr="00020489" w:rsidRDefault="00474050" w:rsidP="009D12EA">
      <w:pPr>
        <w:spacing w:after="0" w:line="240" w:lineRule="auto"/>
        <w:rPr>
          <w:rFonts w:ascii="Times New Roman" w:hAnsi="Times New Roman" w:cs="Times New Roman"/>
          <w:sz w:val="24"/>
          <w:szCs w:val="24"/>
        </w:rPr>
      </w:pPr>
      <w:r w:rsidRPr="00020489">
        <w:rPr>
          <w:rFonts w:ascii="Times New Roman" w:hAnsi="Times New Roman" w:cs="Times New Roman"/>
          <w:sz w:val="24"/>
          <w:szCs w:val="24"/>
        </w:rPr>
        <w:t>Artículo 15. Obligaciones del contratante. El contratante debe cumplir con las normas del Sistema General de Riesgos Laborales, en especial, las siguientes: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 Reportar a la Administradora de Riesgos Laborales los accidentes de trabajo y en­fermedades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Investigar todos los incidentes y accidentes de trabajo.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3. Realizar actividades de prevención y promoción.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4. Incluir a las personas que les aplica el presente decreto en el Sistema de Gestión de Seguridad y Salud en el Trabajo.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5. Permitir la participación del contratista en las capacitaciones que realice el Comité Paritario de Seguridad y Salud en el Trabajo.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6. Verificar en cualquier momento el cumplimiento de los requisitos de seguridad y salud necesarios para cumplir la actividad contratada de las personas a las que les aplica el presente decreto.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7. Informar a los contratistas afiliados en riesgo IV y/o V sobre los aportes efectuados al Sistema General de Riesgos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8. Adoptar los mecanismos necesarios para realizar el pago anticipado de la cotización, cuando el pago del aporte esté a su cargo.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16. Obligaciones del contratista. El contratista debe cumplir con las normas del Sistema General de Riesgos Laborales, en especial, las siguientes: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lastRenderedPageBreak/>
        <w:t>1. Procurar el cuidado integral de su salud.</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Contar con los elementos de protección personal necesarios para ejecutar la actividad contratada, para lo cual asumirá su costo.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3. Informar a los contratantes la ocurrencia de incidentes, accidentes de trabajo y en­fermedades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4. Participar en las actividades de Prevención y Promoción organizadas por los contra­tantes, los Comités Paritarios de Seguridad y Salud en el Trabajo o Vigías Ocupacionales o la Administradora de Riesgos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5. Cumplir las normas, reglamentos e instrucciones del Sistema de Gestión de la Segu­ridad y Salud en el Trabajo SG-SST.</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6. Informar oportunamente a los contratantes toda novedad derivada del contrato.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17. Obligaciones de la Administradora de Riesgos Laborales. Las obligacio­nes de las Administradoras de Riesgos Laborales para con sus trabajadores independientes afiliados serán las siguientes: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 Afiliar y registrar en la Administradora de Riesgos Laborales al trabajador independiente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Recaudar las cotizaciones, efectuar el cobro y distribuir las mismas conforme al artículo 11 de la Ley 1562 de 2012 y lo establecido en el presente decreto.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3. Garantizar a los trabajadores independientes, la prestación de los servicios de salud y el reconocimiento y pago oportuno de las prestaciones económicas en el Sistema General de Riesgos Laborales.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4. Realizar actividades de prevención y control de riesgos laborales para el trabajador independiente.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5. Promover y divulgar al trabajador independiente programas de medicina laboral, higiene industrial, salud ocupacional y seguridad industrial.</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6. Fomentar estilos de trabajo y vida saludables para el trabajador independiente.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7. Investigar los accidentes de trabajo y enfermedades laborales que presenten los trabajadores independientes afiliados.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8. Suministrar asesoría técnica para la realización de estudios evaluativos de higiene ocupacional o industrial, diseño e instalación de métodos de control de ingeniería, según el grado de riesgo, para reducir la exposición de los trabajadores independientes a niveles permisibles.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lastRenderedPageBreak/>
        <w:t>9. Adelantar las acciones de cobro, previa constitución en mora del contratante o del contratista de acuerdo a la clase de riesgo y el requerimiento escrito donde se consagre el valor adeudado y los contratistas afectados. Para tal efecto, la liquidación mediante la cual determine el valor adeudado, prestará mérito ejecutivo.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10. Verificar la clasificación de la actividad económica con la cual fue afiliado el contratista.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V</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Promoción y prevención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18. Exámenes médicos ocupacionales. En virtud de lo establecido en el parágrafo 3° del artículo 2° de la Ley 1562 de 2012, la entidad o institución contratante deberá establecer las medidas para que los contratistas sean incluidos en sus Sistemas de Vigilancia Epidemiológica, para lo cual podrán tener en cuenta los términos de duración de los respectivos contratos. El costo de los exámenes periódicos será asumido por el contratante.</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A partir de la entrada en vigencia del presente decreto, las personas que tengan contrato formal de prestación de servicios en ejecución, tendrán un plazo de seis (6) meses para practicarse un examen </w:t>
      </w:r>
      <w:proofErr w:type="spellStart"/>
      <w:r w:rsidRPr="00020489">
        <w:rPr>
          <w:rFonts w:ascii="Times New Roman" w:hAnsi="Times New Roman" w:cs="Times New Roman"/>
          <w:sz w:val="24"/>
          <w:szCs w:val="24"/>
        </w:rPr>
        <w:t>preocupacional</w:t>
      </w:r>
      <w:proofErr w:type="spellEnd"/>
      <w:r w:rsidRPr="00020489">
        <w:rPr>
          <w:rFonts w:ascii="Times New Roman" w:hAnsi="Times New Roman" w:cs="Times New Roman"/>
          <w:sz w:val="24"/>
          <w:szCs w:val="24"/>
        </w:rPr>
        <w:t xml:space="preserve"> y allegar el certificado respectivo al contratante. Para los contratos que se suscriban con posterioridad a la entrada en vigencia del presente decreto dicho plazo aplicará a partir del perfeccionamiento del mismo. El costo de los exámenes </w:t>
      </w:r>
      <w:proofErr w:type="spellStart"/>
      <w:r w:rsidRPr="00020489">
        <w:rPr>
          <w:rFonts w:ascii="Times New Roman" w:hAnsi="Times New Roman" w:cs="Times New Roman"/>
          <w:sz w:val="24"/>
          <w:szCs w:val="24"/>
        </w:rPr>
        <w:t>preocupacionales</w:t>
      </w:r>
      <w:proofErr w:type="spellEnd"/>
      <w:r w:rsidRPr="00020489">
        <w:rPr>
          <w:rFonts w:ascii="Times New Roman" w:hAnsi="Times New Roman" w:cs="Times New Roman"/>
          <w:sz w:val="24"/>
          <w:szCs w:val="24"/>
        </w:rPr>
        <w:t xml:space="preserve"> será asumido por el contratista.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Este examen tendrá vigencia máxima de tres (3) años y será válido para todos los contratos que suscriba el contratista, siempre y cuando se haya valorado el factor de riesgo más alto al cual estará expuesto en todos los contratos. En el caso de perder su condición de contratista por un período superior a seis (6) meses continuos, deberá realizarse nuevamente el examen.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19. Alternativas de ejecución de las actividades de promoción y prevención a cargo de la Administradora de Riesgos Laborales. Las actividades de promoción y prevención realizadas por la Administradora de Riesgos Laborales en la cual se encuentran afiliadas las personas a las que se les aplica el presente decreto, podrán ejecutarse de la siguiente forma: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 En las instalaciones del contratante o fuera de ellas.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A través de esquemas de acompañamiento virtual y de tecnologías informáticas y de la comunicación, sin perjuicio del seguimiento personal que obligatoriamente respalde dicha gestión.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3. Mediante convenios entre Administradoras de Riesgos Laborales, en los cuales deberá señalarse la forma de remuneración de los servicios prestados.</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lastRenderedPageBreak/>
        <w:t>Artículo 20. Estadísticas de accidentalidad. El contratante debe incluir dentro de sus estadísticas, los accidentes de trabajo y las enfermedades laborales que sufran las personas a las que se les aplica el presente decreto en ejercicio de la actividad contratada, las cuales deben ser tenidas en cuenta para determinar el índice de lesión incapacitante y de siniestralidad.</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CAPÍTULO VI</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center"/>
        <w:rPr>
          <w:rFonts w:ascii="Times New Roman" w:hAnsi="Times New Roman" w:cs="Times New Roman"/>
          <w:sz w:val="24"/>
          <w:szCs w:val="24"/>
        </w:rPr>
      </w:pPr>
      <w:r w:rsidRPr="00020489">
        <w:rPr>
          <w:rFonts w:ascii="Times New Roman" w:hAnsi="Times New Roman" w:cs="Times New Roman"/>
          <w:sz w:val="24"/>
          <w:szCs w:val="24"/>
        </w:rPr>
        <w:t>Disposiciones finales</w:t>
      </w:r>
    </w:p>
    <w:p w:rsidR="00474050" w:rsidRPr="00020489" w:rsidRDefault="00474050" w:rsidP="009D12EA">
      <w:pPr>
        <w:spacing w:after="0" w:line="240" w:lineRule="auto"/>
        <w:jc w:val="center"/>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21. Inspección, vigilancia y control. Para efectos de la aplicación del presente decreto, la inspección, vigilancia y control se realizará de la siguiente manera: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1. Las actividades de salud de las Administradoras de Riesgos Laborales estarán sujetas a la inspección, vigilancia y control de la Superintendencia Nacional de Salud, conforme al artículo 121 de la Ley 1438 de 2011.</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2. El incumplimiento de los términos y la normativa que regula el pago de las prestaciones económicas de las personas a las que se les aplica el presente decreto será sancionado por la Superintendencia Financiera de Colombia, conforme al artículo 15 de la Ley 1562 de 2012.</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3. El incumplimiento de la afiliación, administración, prevención, promoción, atención y control de los riesgos y las actividades de seguridad y salud en el trabajo, será sancionado por las Direcciones Territoriales del Ministerio del Trabajo, conforme al artículo 91 del Decreto-ley 1295 de 1994, modificado por el artículo 115 del Decreto-ley 2150 de 1995 y los artículos 13, 30 y 32 de la Ley 1562 de 2012.</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22. Mecanismos de seguimiento y control. En vi</w:t>
      </w:r>
      <w:r w:rsidR="00C920CE">
        <w:rPr>
          <w:rFonts w:ascii="Times New Roman" w:hAnsi="Times New Roman" w:cs="Times New Roman"/>
          <w:sz w:val="24"/>
          <w:szCs w:val="24"/>
        </w:rPr>
        <w:t>rtud de lo establecido en el pa</w:t>
      </w:r>
      <w:bookmarkStart w:id="0" w:name="_GoBack"/>
      <w:bookmarkEnd w:id="0"/>
      <w:r w:rsidRPr="00020489">
        <w:rPr>
          <w:rFonts w:ascii="Times New Roman" w:hAnsi="Times New Roman" w:cs="Times New Roman"/>
          <w:sz w:val="24"/>
          <w:szCs w:val="24"/>
        </w:rPr>
        <w:t>rágrafo 3° del artículo 7° de la Ley 1562 de 2012, las entidades Administradoras de Riesgos Laborales deberán acoger las instrucciones y criterios técnicos que establezca la Unidad de Gestión Pensional y Contribuciones Parafiscales, UGPP, para el cumplimiento de sus funciones de cobro de los aportes, cobro persuasivo y recaudo y enviarán a dicha Unidad con la periodicidad y condiciones técnicas que esta determine, la información relativa al desarrollo de tales funciones sobre las obligaciones en mora que se hayan originado con acciones propias o hallazgos remitidos por dicha entidad.</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23. Normas complementarias. En los aspectos no regulados en el presente decreto se aplicarán las disposiciones contenidas en el Decreto-ley 1295 de 1994, las Leyes 776 de 2002, 1562 de 2012 y demás disposiciones que las modifiquen, adicionen o sustituyan.</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24. Transición. Se concede un término máximo de tres (3) meses contados a partir de la fecha de publicación del presente decreto, para que las personas a las que se les aplica el mismo, realicen los ajustes pertinentes a efecto de dar cumplimiento a sus disposiciones. Lo anterior, sin perjuicio de las afiliaciones realizadas con anterioridad a su entrada en vigencia, las cuales se consideran válidas, debiendo en todo caso ajustarse a lo aquí previsto dentro del término referido.</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lastRenderedPageBreak/>
        <w:t>Artículo 25. Otras disposiciones. La afiliación al Sistema General de Riesgos Laborales no configura relaciones laborales entre el contratante y el contratista.</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Artículo 26. Vigencia y derogatorias. El presente decreto entrará en vigencia a partir de la fecha de su publicación en el Diario Oficial y deroga todas las disposiciones que le sean contrarias, en especial el Decreto 2800 de 2003.</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Publíquese y cúmplase.</w:t>
      </w: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_________________________________________________________________________</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474050" w:rsidRPr="00020489" w:rsidRDefault="00474050" w:rsidP="009D12EA">
      <w:pPr>
        <w:spacing w:after="0" w:line="240" w:lineRule="auto"/>
        <w:jc w:val="both"/>
        <w:rPr>
          <w:rFonts w:ascii="Times New Roman" w:hAnsi="Times New Roman" w:cs="Times New Roman"/>
          <w:sz w:val="24"/>
          <w:szCs w:val="24"/>
        </w:rPr>
      </w:pPr>
      <w:r w:rsidRPr="00020489">
        <w:rPr>
          <w:rFonts w:ascii="Times New Roman" w:hAnsi="Times New Roman" w:cs="Times New Roman"/>
          <w:sz w:val="24"/>
          <w:szCs w:val="24"/>
        </w:rPr>
        <w:t xml:space="preserve"> </w:t>
      </w:r>
    </w:p>
    <w:p w:rsidR="00BF4F4E" w:rsidRPr="00020489" w:rsidRDefault="00BF4F4E" w:rsidP="009D12EA">
      <w:pPr>
        <w:spacing w:after="0" w:line="240" w:lineRule="auto"/>
        <w:jc w:val="both"/>
        <w:rPr>
          <w:rFonts w:ascii="Times New Roman" w:hAnsi="Times New Roman" w:cs="Times New Roman"/>
          <w:sz w:val="24"/>
          <w:szCs w:val="24"/>
        </w:rPr>
      </w:pPr>
    </w:p>
    <w:sectPr w:rsidR="00BF4F4E" w:rsidRPr="00020489" w:rsidSect="009D12E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0"/>
    <w:rsid w:val="00020489"/>
    <w:rsid w:val="00474050"/>
    <w:rsid w:val="009D12EA"/>
    <w:rsid w:val="00BF4F4E"/>
    <w:rsid w:val="00C644AA"/>
    <w:rsid w:val="00C92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3132</Words>
  <Characters>17230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2013-04-19T00:37:00Z</dcterms:created>
  <dcterms:modified xsi:type="dcterms:W3CDTF">2014-02-05T21:47:00Z</dcterms:modified>
</cp:coreProperties>
</file>